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32" w:rsidRDefault="00424832" w:rsidP="00424832">
      <w:pPr>
        <w:spacing w:after="0"/>
        <w:ind w:left="6804"/>
        <w:outlineLvl w:val="0"/>
        <w:rPr>
          <w:rFonts w:eastAsia="Times New Roman" w:cs="Times New Roman"/>
          <w:bCs/>
          <w:kern w:val="36"/>
          <w:szCs w:val="24"/>
          <w:lang w:val="ru-RU" w:eastAsia="ru-RU"/>
        </w:rPr>
      </w:pPr>
      <w:r>
        <w:rPr>
          <w:rFonts w:eastAsia="Times New Roman" w:cs="Times New Roman"/>
          <w:bCs/>
          <w:kern w:val="36"/>
          <w:szCs w:val="24"/>
          <w:lang w:val="ru-RU" w:eastAsia="ru-RU"/>
        </w:rPr>
        <w:t>Утверждено</w:t>
      </w:r>
    </w:p>
    <w:p w:rsidR="00424832" w:rsidRDefault="00424832" w:rsidP="00424832">
      <w:pPr>
        <w:spacing w:after="0"/>
        <w:ind w:left="6804"/>
        <w:outlineLvl w:val="0"/>
        <w:rPr>
          <w:rFonts w:eastAsia="Times New Roman" w:cs="Times New Roman"/>
          <w:bCs/>
          <w:kern w:val="36"/>
          <w:szCs w:val="24"/>
          <w:lang w:val="ru-RU" w:eastAsia="ru-RU"/>
        </w:rPr>
      </w:pPr>
      <w:r>
        <w:rPr>
          <w:rFonts w:eastAsia="Times New Roman" w:cs="Times New Roman"/>
          <w:bCs/>
          <w:kern w:val="36"/>
          <w:szCs w:val="24"/>
          <w:lang w:val="ru-RU" w:eastAsia="ru-RU"/>
        </w:rPr>
        <w:t>Решением ____</w:t>
      </w:r>
    </w:p>
    <w:p w:rsidR="00424832" w:rsidRPr="00424832" w:rsidRDefault="00424832" w:rsidP="00424832">
      <w:pPr>
        <w:spacing w:after="0"/>
        <w:ind w:left="6804"/>
        <w:outlineLvl w:val="0"/>
        <w:rPr>
          <w:rFonts w:eastAsia="Times New Roman" w:cs="Times New Roman"/>
          <w:bCs/>
          <w:kern w:val="36"/>
          <w:szCs w:val="24"/>
          <w:lang w:val="ru-RU" w:eastAsia="ru-RU"/>
        </w:rPr>
      </w:pPr>
      <w:r>
        <w:rPr>
          <w:rFonts w:eastAsia="Times New Roman" w:cs="Times New Roman"/>
          <w:bCs/>
          <w:kern w:val="36"/>
          <w:szCs w:val="24"/>
          <w:lang w:val="ru-RU" w:eastAsia="ru-RU"/>
        </w:rPr>
        <w:t>«___» ____ 2025 г.</w:t>
      </w:r>
    </w:p>
    <w:p w:rsidR="00424832" w:rsidRDefault="00424832" w:rsidP="00403895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</w:p>
    <w:p w:rsidR="00403895" w:rsidRPr="00403895" w:rsidRDefault="00403895" w:rsidP="00403895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kern w:val="36"/>
          <w:szCs w:val="24"/>
          <w:lang w:val="ru-RU" w:eastAsia="ru-RU"/>
        </w:rPr>
        <w:t>ПОЛОЖЕНИЕ</w:t>
      </w:r>
    </w:p>
    <w:p w:rsidR="00403895" w:rsidRPr="00403895" w:rsidRDefault="00403895" w:rsidP="00403895">
      <w:pPr>
        <w:spacing w:after="0"/>
        <w:jc w:val="center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t>о документах</w:t>
      </w:r>
      <w:r w:rsidRPr="003B6794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r>
        <w:rPr>
          <w:rFonts w:eastAsia="Times New Roman" w:cs="Times New Roman"/>
          <w:b/>
          <w:bCs/>
          <w:szCs w:val="24"/>
          <w:lang w:val="ru-RU" w:eastAsia="ru-RU"/>
        </w:rPr>
        <w:t>ДАО</w:t>
      </w:r>
      <w:r w:rsidRPr="00403895">
        <w:rPr>
          <w:rFonts w:eastAsia="Times New Roman" w:cs="Times New Roman"/>
          <w:b/>
          <w:bCs/>
          <w:szCs w:val="24"/>
          <w:lang w:val="ru-RU" w:eastAsia="ru-RU"/>
        </w:rPr>
        <w:t xml:space="preserve"> F2C</w:t>
      </w:r>
    </w:p>
    <w:p w:rsidR="00403895" w:rsidRDefault="00403895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870E00" w:rsidRDefault="00403895" w:rsidP="00870E00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870E00">
        <w:rPr>
          <w:rFonts w:eastAsia="Times New Roman" w:cs="Times New Roman"/>
          <w:b/>
          <w:bCs/>
          <w:szCs w:val="24"/>
          <w:lang w:val="ru-RU" w:eastAsia="ru-RU"/>
        </w:rPr>
        <w:t>Общие положения</w:t>
      </w:r>
    </w:p>
    <w:p w:rsidR="00870E00" w:rsidRPr="00870E00" w:rsidRDefault="00403895" w:rsidP="00870E00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870E00">
        <w:rPr>
          <w:rFonts w:eastAsia="Times New Roman" w:cs="Times New Roman"/>
          <w:szCs w:val="24"/>
          <w:lang w:val="ru-RU" w:eastAsia="ru-RU"/>
        </w:rPr>
        <w:t xml:space="preserve">Настоящее Положение определяет систему документов Децентрализованной автономной организации F2C (далее </w:t>
      </w:r>
      <w:r w:rsidR="00870E00" w:rsidRPr="00870E00">
        <w:rPr>
          <w:rFonts w:eastAsia="Times New Roman" w:cs="Times New Roman"/>
          <w:szCs w:val="24"/>
          <w:lang w:val="ru-RU" w:eastAsia="ru-RU"/>
        </w:rPr>
        <w:t xml:space="preserve">– </w:t>
      </w:r>
      <w:r w:rsidRPr="00870E00">
        <w:rPr>
          <w:rFonts w:eastAsia="Times New Roman" w:cs="Times New Roman"/>
          <w:bCs/>
          <w:szCs w:val="24"/>
          <w:lang w:val="ru-RU" w:eastAsia="ru-RU"/>
        </w:rPr>
        <w:t>ДАО</w:t>
      </w:r>
      <w:r w:rsidRPr="00870E00">
        <w:rPr>
          <w:rFonts w:eastAsia="Times New Roman" w:cs="Times New Roman"/>
          <w:szCs w:val="24"/>
          <w:lang w:val="ru-RU" w:eastAsia="ru-RU"/>
        </w:rPr>
        <w:t>), порядок их принятия, размещения, обновления, хранения, а также правила доступа к таким документам и верификации Участников ДАО.</w:t>
      </w:r>
    </w:p>
    <w:p w:rsidR="00403895" w:rsidRPr="00870E00" w:rsidRDefault="00403895" w:rsidP="00870E00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870E00">
        <w:rPr>
          <w:rFonts w:eastAsia="Times New Roman" w:cs="Times New Roman"/>
          <w:szCs w:val="24"/>
          <w:lang w:val="ru-RU" w:eastAsia="ru-RU"/>
        </w:rPr>
        <w:t>Настоящее Положение является обязательным для всех Участников ДАО и иных лиц, получающих доступ к документам ДАО в соответствии с установленными режимами доступа.</w:t>
      </w:r>
    </w:p>
    <w:p w:rsidR="00403895" w:rsidRPr="00403895" w:rsidRDefault="00403895" w:rsidP="00870E00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Целями настоящего Положения являются:</w:t>
      </w:r>
    </w:p>
    <w:p w:rsidR="00403895" w:rsidRPr="00403895" w:rsidRDefault="00403895" w:rsidP="00870E00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обеспечение прозрачности деятельности ДАО;</w:t>
      </w:r>
    </w:p>
    <w:p w:rsidR="00403895" w:rsidRPr="00403895" w:rsidRDefault="00403895" w:rsidP="00870E00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формирование единого и понятного информационного пространства ДАО;</w:t>
      </w:r>
    </w:p>
    <w:p w:rsidR="00403895" w:rsidRPr="00403895" w:rsidRDefault="00403895" w:rsidP="00870E00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защита интересов ДАО и его Участников;</w:t>
      </w:r>
    </w:p>
    <w:p w:rsidR="00403895" w:rsidRPr="00403895" w:rsidRDefault="00403895" w:rsidP="00870E00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предотвращение несанкционированного доступа к информации.</w:t>
      </w:r>
    </w:p>
    <w:p w:rsidR="00424832" w:rsidRDefault="00424832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403895" w:rsidRDefault="00403895" w:rsidP="00424832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t>Система документов ДАО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 ДАО устанавливается единая система документов, включающая следующие категории:</w:t>
      </w:r>
    </w:p>
    <w:p w:rsidR="00424832" w:rsidRDefault="00403895" w:rsidP="00424832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szCs w:val="24"/>
          <w:lang w:val="ru-RU" w:eastAsia="ru-RU"/>
        </w:rPr>
      </w:pPr>
      <w:r w:rsidRPr="00424832">
        <w:rPr>
          <w:rFonts w:eastAsia="Times New Roman" w:cs="Times New Roman"/>
          <w:bCs/>
          <w:szCs w:val="24"/>
          <w:lang w:val="ru-RU" w:eastAsia="ru-RU"/>
        </w:rPr>
        <w:t>базовые (</w:t>
      </w:r>
      <w:r w:rsidR="00424832">
        <w:rPr>
          <w:rFonts w:eastAsia="Times New Roman" w:cs="Times New Roman"/>
          <w:bCs/>
          <w:szCs w:val="24"/>
          <w:lang w:val="ru-RU" w:eastAsia="ru-RU"/>
        </w:rPr>
        <w:t>учредительные</w:t>
      </w:r>
      <w:r w:rsidRPr="00424832">
        <w:rPr>
          <w:rFonts w:eastAsia="Times New Roman" w:cs="Times New Roman"/>
          <w:bCs/>
          <w:szCs w:val="24"/>
          <w:lang w:val="ru-RU" w:eastAsia="ru-RU"/>
        </w:rPr>
        <w:t>) документы</w:t>
      </w:r>
      <w:r w:rsidR="00424832">
        <w:rPr>
          <w:rFonts w:eastAsia="Times New Roman" w:cs="Times New Roman"/>
          <w:szCs w:val="24"/>
          <w:lang w:val="ru-RU" w:eastAsia="ru-RU"/>
        </w:rPr>
        <w:t>;</w:t>
      </w:r>
    </w:p>
    <w:p w:rsidR="00424832" w:rsidRDefault="00403895" w:rsidP="00424832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szCs w:val="24"/>
          <w:lang w:val="ru-RU" w:eastAsia="ru-RU"/>
        </w:rPr>
      </w:pPr>
      <w:r w:rsidRPr="00424832">
        <w:rPr>
          <w:rFonts w:eastAsia="Times New Roman" w:cs="Times New Roman"/>
          <w:bCs/>
          <w:szCs w:val="24"/>
          <w:lang w:val="ru-RU" w:eastAsia="ru-RU"/>
        </w:rPr>
        <w:t>управленческие документы</w:t>
      </w:r>
      <w:r w:rsidR="00424832">
        <w:rPr>
          <w:rFonts w:eastAsia="Times New Roman" w:cs="Times New Roman"/>
          <w:szCs w:val="24"/>
          <w:lang w:val="ru-RU" w:eastAsia="ru-RU"/>
        </w:rPr>
        <w:t>;</w:t>
      </w:r>
    </w:p>
    <w:p w:rsidR="00424832" w:rsidRDefault="00403895" w:rsidP="00424832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szCs w:val="24"/>
          <w:lang w:val="ru-RU" w:eastAsia="ru-RU"/>
        </w:rPr>
      </w:pPr>
      <w:r w:rsidRPr="00424832">
        <w:rPr>
          <w:rFonts w:eastAsia="Times New Roman" w:cs="Times New Roman"/>
          <w:bCs/>
          <w:szCs w:val="24"/>
          <w:lang w:val="ru-RU" w:eastAsia="ru-RU"/>
        </w:rPr>
        <w:t>финансово-экономические документы</w:t>
      </w:r>
      <w:r w:rsidR="00424832">
        <w:rPr>
          <w:rFonts w:eastAsia="Times New Roman" w:cs="Times New Roman"/>
          <w:szCs w:val="24"/>
          <w:lang w:val="ru-RU" w:eastAsia="ru-RU"/>
        </w:rPr>
        <w:t>;</w:t>
      </w:r>
    </w:p>
    <w:p w:rsidR="00424832" w:rsidRDefault="00403895" w:rsidP="00424832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szCs w:val="24"/>
          <w:lang w:val="ru-RU" w:eastAsia="ru-RU"/>
        </w:rPr>
      </w:pPr>
      <w:r w:rsidRPr="00424832">
        <w:rPr>
          <w:rFonts w:eastAsia="Times New Roman" w:cs="Times New Roman"/>
          <w:bCs/>
          <w:szCs w:val="24"/>
          <w:lang w:val="ru-RU" w:eastAsia="ru-RU"/>
        </w:rPr>
        <w:t>документы принятия решений</w:t>
      </w:r>
      <w:r w:rsidR="00424832">
        <w:rPr>
          <w:rFonts w:eastAsia="Times New Roman" w:cs="Times New Roman"/>
          <w:szCs w:val="24"/>
          <w:lang w:val="ru-RU" w:eastAsia="ru-RU"/>
        </w:rPr>
        <w:t>;</w:t>
      </w:r>
    </w:p>
    <w:p w:rsidR="00403895" w:rsidRPr="00424832" w:rsidRDefault="00403895" w:rsidP="00424832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szCs w:val="24"/>
          <w:lang w:val="ru-RU" w:eastAsia="ru-RU"/>
        </w:rPr>
      </w:pPr>
      <w:r w:rsidRPr="00424832">
        <w:rPr>
          <w:rFonts w:eastAsia="Times New Roman" w:cs="Times New Roman"/>
          <w:bCs/>
          <w:szCs w:val="24"/>
          <w:lang w:val="ru-RU" w:eastAsia="ru-RU"/>
        </w:rPr>
        <w:t>служебные и технические документы</w:t>
      </w:r>
      <w:r w:rsidRPr="00424832">
        <w:rPr>
          <w:rFonts w:eastAsia="Times New Roman" w:cs="Times New Roman"/>
          <w:szCs w:val="24"/>
          <w:lang w:val="ru-RU" w:eastAsia="ru-RU"/>
        </w:rPr>
        <w:t>.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К базовым (</w:t>
      </w:r>
      <w:r w:rsidR="00424832">
        <w:rPr>
          <w:rFonts w:eastAsia="Times New Roman" w:cs="Times New Roman"/>
          <w:szCs w:val="24"/>
          <w:lang w:val="ru-RU" w:eastAsia="ru-RU"/>
        </w:rPr>
        <w:t>учредительным</w:t>
      </w:r>
      <w:r w:rsidRPr="00403895">
        <w:rPr>
          <w:rFonts w:eastAsia="Times New Roman" w:cs="Times New Roman"/>
          <w:szCs w:val="24"/>
          <w:lang w:val="ru-RU" w:eastAsia="ru-RU"/>
        </w:rPr>
        <w:t>) документам ДАО относятся:</w:t>
      </w:r>
    </w:p>
    <w:p w:rsidR="00403895" w:rsidRPr="003B6794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3B6794">
        <w:rPr>
          <w:rFonts w:eastAsia="Times New Roman" w:cs="Times New Roman"/>
          <w:szCs w:val="24"/>
          <w:lang w:val="ru-RU" w:eastAsia="ru-RU"/>
        </w:rPr>
        <w:t>Устав ДАО;</w:t>
      </w:r>
    </w:p>
    <w:p w:rsidR="00403895" w:rsidRPr="003B6794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3B6794">
        <w:rPr>
          <w:rFonts w:eastAsia="Times New Roman" w:cs="Times New Roman"/>
          <w:szCs w:val="24"/>
          <w:lang w:val="ru-RU" w:eastAsia="ru-RU"/>
        </w:rPr>
        <w:t>приложе</w:t>
      </w:r>
      <w:r w:rsidR="003B6794">
        <w:rPr>
          <w:rFonts w:eastAsia="Times New Roman" w:cs="Times New Roman"/>
          <w:szCs w:val="24"/>
          <w:lang w:val="ru-RU" w:eastAsia="ru-RU"/>
        </w:rPr>
        <w:t>ния к Уставу, включая глоссарий.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К управленческим документам ДАО относятся, в том числе:</w:t>
      </w:r>
    </w:p>
    <w:p w:rsidR="00403895" w:rsidRPr="00403895" w:rsidRDefault="00424832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положение</w:t>
      </w:r>
      <w:r w:rsidR="00403895" w:rsidRPr="00403895">
        <w:rPr>
          <w:rFonts w:eastAsia="Times New Roman" w:cs="Times New Roman"/>
          <w:szCs w:val="24"/>
          <w:lang w:val="ru-RU" w:eastAsia="ru-RU"/>
        </w:rPr>
        <w:t xml:space="preserve"> о Совете директоров;</w:t>
      </w:r>
    </w:p>
    <w:p w:rsidR="00403895" w:rsidRPr="00403895" w:rsidRDefault="00424832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положение об исполнительном органе</w:t>
      </w:r>
      <w:r w:rsidR="00403895" w:rsidRPr="00403895">
        <w:rPr>
          <w:rFonts w:eastAsia="Times New Roman" w:cs="Times New Roman"/>
          <w:szCs w:val="24"/>
          <w:lang w:val="ru-RU" w:eastAsia="ru-RU"/>
        </w:rPr>
        <w:t xml:space="preserve"> (Правлении);</w:t>
      </w:r>
    </w:p>
    <w:p w:rsidR="00403895" w:rsidRPr="00403895" w:rsidRDefault="00424832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положение</w:t>
      </w:r>
      <w:r w:rsidR="00403895" w:rsidRPr="00403895">
        <w:rPr>
          <w:rFonts w:eastAsia="Times New Roman" w:cs="Times New Roman"/>
          <w:szCs w:val="24"/>
          <w:lang w:val="ru-RU" w:eastAsia="ru-RU"/>
        </w:rPr>
        <w:t xml:space="preserve"> об Операторе ДАО;</w:t>
      </w:r>
    </w:p>
    <w:p w:rsidR="00403895" w:rsidRPr="00403895" w:rsidRDefault="00424832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положение</w:t>
      </w:r>
      <w:r w:rsidR="00403895" w:rsidRPr="00403895">
        <w:rPr>
          <w:rFonts w:eastAsia="Times New Roman" w:cs="Times New Roman"/>
          <w:szCs w:val="24"/>
          <w:lang w:val="ru-RU" w:eastAsia="ru-RU"/>
        </w:rPr>
        <w:t xml:space="preserve"> о порядке голосования и принятия решений.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К финансово-экономическим документам относятся:</w:t>
      </w:r>
    </w:p>
    <w:p w:rsidR="00403895" w:rsidRPr="003B6794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3B6794">
        <w:rPr>
          <w:rFonts w:eastAsia="Times New Roman" w:cs="Times New Roman"/>
          <w:szCs w:val="24"/>
          <w:lang w:val="ru-RU" w:eastAsia="ru-RU"/>
        </w:rPr>
        <w:t xml:space="preserve">положение о выкупе </w:t>
      </w:r>
      <w:proofErr w:type="spellStart"/>
      <w:r w:rsidRPr="003B6794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B6794">
        <w:rPr>
          <w:rFonts w:eastAsia="Times New Roman" w:cs="Times New Roman"/>
          <w:szCs w:val="24"/>
          <w:lang w:val="ru-RU" w:eastAsia="ru-RU"/>
        </w:rPr>
        <w:t xml:space="preserve"> F2CST;</w:t>
      </w:r>
    </w:p>
    <w:p w:rsidR="00403895" w:rsidRPr="003B6794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3B6794">
        <w:rPr>
          <w:rFonts w:eastAsia="Times New Roman" w:cs="Times New Roman"/>
          <w:szCs w:val="24"/>
          <w:lang w:val="ru-RU" w:eastAsia="ru-RU"/>
        </w:rPr>
        <w:t>положение о распределении доходов;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положения о Резервном и Инновационном капитале;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иные документы, регулирующие экономические процессы ДАО.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К документам принятия решений относятся: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протоколы голосований ДАО;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решения ДАО, оформленные по результатам голосований;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отчеты органов ДАО.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К служебным и техническим документам относятся: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техническая документация смарт-контрактов;</w:t>
      </w:r>
    </w:p>
    <w:p w:rsidR="00403895" w:rsidRPr="00403895" w:rsidRDefault="003B6794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правила</w:t>
      </w:r>
      <w:bookmarkStart w:id="0" w:name="_GoBack"/>
      <w:bookmarkEnd w:id="0"/>
      <w:r w:rsidR="00403895" w:rsidRPr="00403895">
        <w:rPr>
          <w:rFonts w:eastAsia="Times New Roman" w:cs="Times New Roman"/>
          <w:szCs w:val="24"/>
          <w:lang w:val="ru-RU" w:eastAsia="ru-RU"/>
        </w:rPr>
        <w:t xml:space="preserve"> верификации Участников;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документы внутреннего администрирования ДАО;</w:t>
      </w:r>
    </w:p>
    <w:p w:rsidR="00403895" w:rsidRPr="00403895" w:rsidRDefault="00403895" w:rsidP="00424832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иные документы, определенные ДАО как служебные.</w:t>
      </w:r>
    </w:p>
    <w:p w:rsidR="00424832" w:rsidRDefault="00424832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403895" w:rsidRDefault="00403895" w:rsidP="00424832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lastRenderedPageBreak/>
        <w:t>Порядок принятия документов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 xml:space="preserve">Документы ДАО принимаются, изменяются и отменяются исключительно в порядке, предусмотренном Уставом ДАО и реализуемом посредством </w:t>
      </w:r>
      <w:proofErr w:type="spellStart"/>
      <w:r w:rsidRPr="00403895">
        <w:rPr>
          <w:rFonts w:eastAsia="Times New Roman" w:cs="Times New Roman"/>
          <w:szCs w:val="24"/>
          <w:lang w:val="ru-RU" w:eastAsia="ru-RU"/>
        </w:rPr>
        <w:t>ончейн</w:t>
      </w:r>
      <w:proofErr w:type="spellEnd"/>
      <w:r w:rsidRPr="00403895">
        <w:rPr>
          <w:rFonts w:eastAsia="Times New Roman" w:cs="Times New Roman"/>
          <w:szCs w:val="24"/>
          <w:lang w:val="ru-RU" w:eastAsia="ru-RU"/>
        </w:rPr>
        <w:t>-голосования.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 xml:space="preserve">Документ считается принятым с момента достижения кворума и фиксации результатов голосования в </w:t>
      </w:r>
      <w:proofErr w:type="spellStart"/>
      <w:r w:rsidRPr="00403895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403895">
        <w:rPr>
          <w:rFonts w:eastAsia="Times New Roman" w:cs="Times New Roman"/>
          <w:szCs w:val="24"/>
          <w:lang w:val="ru-RU" w:eastAsia="ru-RU"/>
        </w:rPr>
        <w:t>.</w:t>
      </w:r>
    </w:p>
    <w:p w:rsidR="00403895" w:rsidRPr="00403895" w:rsidRDefault="00403895" w:rsidP="00424832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При принятии документа определяется:</w:t>
      </w:r>
    </w:p>
    <w:p w:rsidR="00403895" w:rsidRPr="00403895" w:rsidRDefault="00403895" w:rsidP="002E3B2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его наименование;</w:t>
      </w:r>
    </w:p>
    <w:p w:rsidR="00403895" w:rsidRPr="00403895" w:rsidRDefault="00403895" w:rsidP="002E3B2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дата вступления в силу;</w:t>
      </w:r>
    </w:p>
    <w:p w:rsidR="00403895" w:rsidRPr="00403895" w:rsidRDefault="00403895" w:rsidP="002E3B2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режим доступа;</w:t>
      </w:r>
    </w:p>
    <w:p w:rsidR="00403895" w:rsidRPr="00403895" w:rsidRDefault="00403895" w:rsidP="002E3B2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место официального размещения.</w:t>
      </w:r>
    </w:p>
    <w:p w:rsidR="002E3B2A" w:rsidRDefault="002E3B2A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403895" w:rsidRDefault="00403895" w:rsidP="002E3B2A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t>Публикация и официальное размещение документов</w:t>
      </w:r>
    </w:p>
    <w:p w:rsidR="00403895" w:rsidRPr="00403895" w:rsidRDefault="00403895" w:rsidP="002E3B2A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 xml:space="preserve">Официальным способом доведения документов ДАО до сведения Участников и иных лиц является их размещение на официальных </w:t>
      </w:r>
      <w:proofErr w:type="spellStart"/>
      <w:r w:rsidRPr="00403895">
        <w:rPr>
          <w:rFonts w:eastAsia="Times New Roman" w:cs="Times New Roman"/>
          <w:szCs w:val="24"/>
          <w:lang w:val="ru-RU" w:eastAsia="ru-RU"/>
        </w:rPr>
        <w:t>интернет-ресурсах</w:t>
      </w:r>
      <w:proofErr w:type="spellEnd"/>
      <w:r w:rsidRPr="00403895">
        <w:rPr>
          <w:rFonts w:eastAsia="Times New Roman" w:cs="Times New Roman"/>
          <w:szCs w:val="24"/>
          <w:lang w:val="ru-RU" w:eastAsia="ru-RU"/>
        </w:rPr>
        <w:t xml:space="preserve"> ДАО.</w:t>
      </w:r>
    </w:p>
    <w:p w:rsidR="00403895" w:rsidRPr="00403895" w:rsidRDefault="00403895" w:rsidP="002E3B2A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Документы ДАО могут размещаться:</w:t>
      </w:r>
    </w:p>
    <w:p w:rsidR="00403895" w:rsidRPr="00403895" w:rsidRDefault="00403895" w:rsidP="002E3B2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на публичной части официального сайта ДАО</w:t>
      </w:r>
      <w:r w:rsidR="007B5E26" w:rsidRPr="007B5E26">
        <w:rPr>
          <w:rFonts w:eastAsia="Times New Roman" w:cs="Times New Roman"/>
          <w:szCs w:val="24"/>
          <w:lang w:val="ru-RU" w:eastAsia="ru-RU"/>
        </w:rPr>
        <w:t xml:space="preserve"> </w:t>
      </w:r>
      <w:hyperlink r:id="rId5" w:history="1">
        <w:r w:rsidR="007B5E26" w:rsidRPr="00F163ED">
          <w:rPr>
            <w:rStyle w:val="a6"/>
            <w:rFonts w:eastAsia="Times New Roman" w:cs="Times New Roman"/>
            <w:szCs w:val="24"/>
            <w:lang w:eastAsia="ru-RU"/>
          </w:rPr>
          <w:t>https</w:t>
        </w:r>
        <w:r w:rsidR="007B5E26" w:rsidRPr="007B5E26">
          <w:rPr>
            <w:rStyle w:val="a6"/>
            <w:rFonts w:eastAsia="Times New Roman" w:cs="Times New Roman"/>
            <w:szCs w:val="24"/>
            <w:lang w:val="ru-RU" w:eastAsia="ru-RU"/>
          </w:rPr>
          <w:t>://</w:t>
        </w:r>
        <w:proofErr w:type="spellStart"/>
        <w:r w:rsidR="007B5E26" w:rsidRPr="00F163ED">
          <w:rPr>
            <w:rStyle w:val="a6"/>
            <w:rFonts w:eastAsia="Times New Roman" w:cs="Times New Roman"/>
            <w:szCs w:val="24"/>
            <w:lang w:eastAsia="ru-RU"/>
          </w:rPr>
          <w:t>dao</w:t>
        </w:r>
        <w:proofErr w:type="spellEnd"/>
        <w:r w:rsidR="007B5E26" w:rsidRPr="007B5E26">
          <w:rPr>
            <w:rStyle w:val="a6"/>
            <w:rFonts w:eastAsia="Times New Roman" w:cs="Times New Roman"/>
            <w:szCs w:val="24"/>
            <w:lang w:val="ru-RU" w:eastAsia="ru-RU"/>
          </w:rPr>
          <w:t>.</w:t>
        </w:r>
        <w:r w:rsidR="007B5E26" w:rsidRPr="00F163ED">
          <w:rPr>
            <w:rStyle w:val="a6"/>
            <w:rFonts w:eastAsia="Times New Roman" w:cs="Times New Roman"/>
            <w:szCs w:val="24"/>
            <w:lang w:eastAsia="ru-RU"/>
          </w:rPr>
          <w:t>f</w:t>
        </w:r>
        <w:r w:rsidR="007B5E26" w:rsidRPr="007B5E26">
          <w:rPr>
            <w:rStyle w:val="a6"/>
            <w:rFonts w:eastAsia="Times New Roman" w:cs="Times New Roman"/>
            <w:szCs w:val="24"/>
            <w:lang w:val="ru-RU" w:eastAsia="ru-RU"/>
          </w:rPr>
          <w:t>2</w:t>
        </w:r>
        <w:r w:rsidR="007B5E26" w:rsidRPr="00F163ED">
          <w:rPr>
            <w:rStyle w:val="a6"/>
            <w:rFonts w:eastAsia="Times New Roman" w:cs="Times New Roman"/>
            <w:szCs w:val="24"/>
            <w:lang w:eastAsia="ru-RU"/>
          </w:rPr>
          <w:t>c</w:t>
        </w:r>
        <w:r w:rsidR="007B5E26" w:rsidRPr="007B5E26">
          <w:rPr>
            <w:rStyle w:val="a6"/>
            <w:rFonts w:eastAsia="Times New Roman" w:cs="Times New Roman"/>
            <w:szCs w:val="24"/>
            <w:lang w:val="ru-RU" w:eastAsia="ru-RU"/>
          </w:rPr>
          <w:t>.</w:t>
        </w:r>
        <w:r w:rsidR="007B5E26" w:rsidRPr="00F163ED">
          <w:rPr>
            <w:rStyle w:val="a6"/>
            <w:rFonts w:eastAsia="Times New Roman" w:cs="Times New Roman"/>
            <w:szCs w:val="24"/>
            <w:lang w:eastAsia="ru-RU"/>
          </w:rPr>
          <w:t>dev</w:t>
        </w:r>
      </w:hyperlink>
      <w:r w:rsidR="007B5E26">
        <w:rPr>
          <w:rFonts w:eastAsia="Times New Roman" w:cs="Times New Roman"/>
          <w:szCs w:val="24"/>
          <w:lang w:val="ru-RU" w:eastAsia="ru-RU"/>
        </w:rPr>
        <w:t>;</w:t>
      </w:r>
    </w:p>
    <w:p w:rsidR="00403895" w:rsidRPr="00403895" w:rsidRDefault="00403895" w:rsidP="002E3B2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 закрытой части сайта (личном кабинете);</w:t>
      </w:r>
    </w:p>
    <w:p w:rsidR="00403895" w:rsidRPr="00403895" w:rsidRDefault="00403895" w:rsidP="002E3B2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 иных информационных системах, определяемых ДАО.</w:t>
      </w:r>
    </w:p>
    <w:p w:rsidR="00403895" w:rsidRPr="00403895" w:rsidRDefault="00403895" w:rsidP="002E3B2A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Документ считается официально опубликованным с момента его размещения в соответствующем разделе, определенном при его принятии.</w:t>
      </w:r>
    </w:p>
    <w:p w:rsidR="00403895" w:rsidRPr="00403895" w:rsidRDefault="00403895" w:rsidP="002E3B2A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Отсутствие ознакомления Участника ДАО с опубликованным документом не освобождает его от обязанности соблюдать положения такого документа.</w:t>
      </w:r>
    </w:p>
    <w:p w:rsidR="002E3B2A" w:rsidRDefault="002E3B2A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403895" w:rsidRDefault="00403895" w:rsidP="007125D9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t>Режимы доступа к документам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 ДАО устанавливаются следующие режимы доступа к документам:</w:t>
      </w:r>
    </w:p>
    <w:p w:rsidR="007125D9" w:rsidRPr="007125D9" w:rsidRDefault="00403895" w:rsidP="007125D9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bCs/>
          <w:szCs w:val="24"/>
          <w:lang w:val="ru-RU" w:eastAsia="ru-RU"/>
        </w:rPr>
      </w:pPr>
      <w:r w:rsidRPr="007125D9">
        <w:rPr>
          <w:rFonts w:eastAsia="Times New Roman" w:cs="Times New Roman"/>
          <w:bCs/>
          <w:szCs w:val="24"/>
          <w:lang w:val="ru-RU" w:eastAsia="ru-RU"/>
        </w:rPr>
        <w:t>публичный доступ</w:t>
      </w:r>
      <w:r w:rsidR="007125D9">
        <w:rPr>
          <w:rFonts w:eastAsia="Times New Roman" w:cs="Times New Roman"/>
          <w:bCs/>
          <w:szCs w:val="24"/>
          <w:lang w:val="ru-RU" w:eastAsia="ru-RU"/>
        </w:rPr>
        <w:t xml:space="preserve"> –</w:t>
      </w:r>
      <w:r w:rsidRPr="007125D9">
        <w:rPr>
          <w:rFonts w:eastAsia="Times New Roman" w:cs="Times New Roman"/>
          <w:bCs/>
          <w:szCs w:val="24"/>
          <w:lang w:val="ru-RU" w:eastAsia="ru-RU"/>
        </w:rPr>
        <w:t xml:space="preserve"> бе</w:t>
      </w:r>
      <w:r w:rsidR="007125D9" w:rsidRPr="007125D9">
        <w:rPr>
          <w:rFonts w:eastAsia="Times New Roman" w:cs="Times New Roman"/>
          <w:bCs/>
          <w:szCs w:val="24"/>
          <w:lang w:val="ru-RU" w:eastAsia="ru-RU"/>
        </w:rPr>
        <w:t>з необходимости верификации;</w:t>
      </w:r>
    </w:p>
    <w:p w:rsidR="007125D9" w:rsidRPr="007125D9" w:rsidRDefault="00403895" w:rsidP="007125D9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bCs/>
          <w:szCs w:val="24"/>
          <w:lang w:val="ru-RU" w:eastAsia="ru-RU"/>
        </w:rPr>
      </w:pPr>
      <w:r w:rsidRPr="007125D9">
        <w:rPr>
          <w:rFonts w:eastAsia="Times New Roman" w:cs="Times New Roman"/>
          <w:bCs/>
          <w:szCs w:val="24"/>
          <w:lang w:val="ru-RU" w:eastAsia="ru-RU"/>
        </w:rPr>
        <w:t>ограниченный доступ</w:t>
      </w:r>
      <w:r w:rsidR="007125D9">
        <w:rPr>
          <w:rFonts w:eastAsia="Times New Roman" w:cs="Times New Roman"/>
          <w:bCs/>
          <w:szCs w:val="24"/>
          <w:lang w:val="ru-RU" w:eastAsia="ru-RU"/>
        </w:rPr>
        <w:t xml:space="preserve"> –</w:t>
      </w:r>
      <w:r w:rsidRPr="007125D9">
        <w:rPr>
          <w:rFonts w:eastAsia="Times New Roman" w:cs="Times New Roman"/>
          <w:bCs/>
          <w:szCs w:val="24"/>
          <w:lang w:val="ru-RU" w:eastAsia="ru-RU"/>
        </w:rPr>
        <w:t xml:space="preserve"> для в</w:t>
      </w:r>
      <w:r w:rsidR="007125D9" w:rsidRPr="007125D9">
        <w:rPr>
          <w:rFonts w:eastAsia="Times New Roman" w:cs="Times New Roman"/>
          <w:bCs/>
          <w:szCs w:val="24"/>
          <w:lang w:val="ru-RU" w:eastAsia="ru-RU"/>
        </w:rPr>
        <w:t>ерифицированных Участников ДАО;</w:t>
      </w:r>
    </w:p>
    <w:p w:rsidR="00403895" w:rsidRPr="007125D9" w:rsidRDefault="00403895" w:rsidP="007125D9">
      <w:pPr>
        <w:pStyle w:val="a5"/>
        <w:numPr>
          <w:ilvl w:val="2"/>
          <w:numId w:val="15"/>
        </w:numPr>
        <w:spacing w:after="0"/>
        <w:ind w:left="1276"/>
        <w:rPr>
          <w:rFonts w:eastAsia="Times New Roman" w:cs="Times New Roman"/>
          <w:bCs/>
          <w:szCs w:val="24"/>
          <w:lang w:val="ru-RU" w:eastAsia="ru-RU"/>
        </w:rPr>
      </w:pPr>
      <w:r w:rsidRPr="007125D9">
        <w:rPr>
          <w:rFonts w:eastAsia="Times New Roman" w:cs="Times New Roman"/>
          <w:bCs/>
          <w:szCs w:val="24"/>
          <w:lang w:val="ru-RU" w:eastAsia="ru-RU"/>
        </w:rPr>
        <w:t xml:space="preserve">закрытый доступ </w:t>
      </w:r>
      <w:r w:rsidR="007125D9">
        <w:rPr>
          <w:rFonts w:eastAsia="Times New Roman" w:cs="Times New Roman"/>
          <w:bCs/>
          <w:szCs w:val="24"/>
          <w:lang w:val="ru-RU" w:eastAsia="ru-RU"/>
        </w:rPr>
        <w:t xml:space="preserve">– </w:t>
      </w:r>
      <w:r w:rsidRPr="007125D9">
        <w:rPr>
          <w:rFonts w:eastAsia="Times New Roman" w:cs="Times New Roman"/>
          <w:bCs/>
          <w:szCs w:val="24"/>
          <w:lang w:val="ru-RU" w:eastAsia="ru-RU"/>
        </w:rPr>
        <w:t>для Участников, обладающих определенными ролями или полномочиями.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Публичному доступу подлежат, в частности: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Устав ДАО и его актуальная редакция;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глоссарий;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общая информация о структуре и принципах деятельности ДАО.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Ограниченному доступу подлежат документы, содержащие: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информацию о внутренних процессах управления;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финансово-экономические положения ДАО;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результаты голосований и решения ДАО.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Закрытому доступу подлежат документы, содержащие: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технические детали смарт-контрактов;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внутренние рабочие материалы органов ДАО;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информацию, доступ к которой ограничен решением ДАО.</w:t>
      </w:r>
    </w:p>
    <w:p w:rsidR="007125D9" w:rsidRDefault="007125D9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403895" w:rsidRDefault="00403895" w:rsidP="007125D9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t>Верификация и доступ Участников ДАО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Доступ к документам с ограниченным и закрытым режимом предоставляется только после подтверждения статуса Участника ДАО.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Верификация Участника осуществляется путем: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 xml:space="preserve">подключения </w:t>
      </w:r>
      <w:proofErr w:type="spellStart"/>
      <w:r w:rsidRPr="00403895">
        <w:rPr>
          <w:rFonts w:eastAsia="Times New Roman" w:cs="Times New Roman"/>
          <w:szCs w:val="24"/>
          <w:lang w:val="ru-RU" w:eastAsia="ru-RU"/>
        </w:rPr>
        <w:t>криптокошелька</w:t>
      </w:r>
      <w:proofErr w:type="spellEnd"/>
      <w:r w:rsidRPr="00403895">
        <w:rPr>
          <w:rFonts w:eastAsia="Times New Roman" w:cs="Times New Roman"/>
          <w:szCs w:val="24"/>
          <w:lang w:val="ru-RU" w:eastAsia="ru-RU"/>
        </w:rPr>
        <w:t xml:space="preserve">, на адресе которого размещены </w:t>
      </w:r>
      <w:proofErr w:type="spellStart"/>
      <w:r w:rsidRPr="00403895">
        <w:rPr>
          <w:rFonts w:eastAsia="Times New Roman" w:cs="Times New Roman"/>
          <w:szCs w:val="24"/>
          <w:lang w:val="ru-RU" w:eastAsia="ru-RU"/>
        </w:rPr>
        <w:t>токены</w:t>
      </w:r>
      <w:proofErr w:type="spellEnd"/>
      <w:r w:rsidRPr="00403895">
        <w:rPr>
          <w:rFonts w:eastAsia="Times New Roman" w:cs="Times New Roman"/>
          <w:szCs w:val="24"/>
          <w:lang w:val="ru-RU" w:eastAsia="ru-RU"/>
        </w:rPr>
        <w:t xml:space="preserve"> F2CST;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применения иных технических или организационных процедур, установленных ДАО.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ДАО вправе устанавливать различные уровни доступа в зависимости от: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класса Участника ДАО;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объема принадлежащих ему F2CST;</w:t>
      </w:r>
    </w:p>
    <w:p w:rsidR="00403895" w:rsidRPr="00403895" w:rsidRDefault="00403895" w:rsidP="007125D9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lastRenderedPageBreak/>
        <w:t>выполняемой роли в ДАО.</w:t>
      </w:r>
    </w:p>
    <w:p w:rsidR="007125D9" w:rsidRDefault="007125D9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403895" w:rsidRDefault="00403895" w:rsidP="007125D9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t>Обновление, хранение и архивирование документов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 официальном доступе размещается актуальная редакция документа.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Предыдущие редакции документов подлежат сохранению в архиве ДАО и доступны для ознакомления в режиме «только для чтения».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В случае противоречия между опубликованной редакцией документа и положениями Смарт-контракта приоритет имеют правила, реализованные в Смарт-контракте.</w:t>
      </w:r>
    </w:p>
    <w:p w:rsidR="007125D9" w:rsidRDefault="007125D9" w:rsidP="00403895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03895" w:rsidRPr="00403895" w:rsidRDefault="00403895" w:rsidP="007125D9">
      <w:pPr>
        <w:pStyle w:val="a5"/>
        <w:numPr>
          <w:ilvl w:val="0"/>
          <w:numId w:val="15"/>
        </w:numPr>
        <w:spacing w:after="0"/>
        <w:ind w:left="567" w:hanging="567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03895">
        <w:rPr>
          <w:rFonts w:eastAsia="Times New Roman" w:cs="Times New Roman"/>
          <w:b/>
          <w:bCs/>
          <w:szCs w:val="24"/>
          <w:lang w:val="ru-RU" w:eastAsia="ru-RU"/>
        </w:rPr>
        <w:t>Заключительные положения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 xml:space="preserve">Настоящее Положение вступает в силу с момента его утверждения Участниками ДАО путем </w:t>
      </w:r>
      <w:proofErr w:type="spellStart"/>
      <w:r w:rsidRPr="00403895">
        <w:rPr>
          <w:rFonts w:eastAsia="Times New Roman" w:cs="Times New Roman"/>
          <w:szCs w:val="24"/>
          <w:lang w:val="ru-RU" w:eastAsia="ru-RU"/>
        </w:rPr>
        <w:t>ончейн</w:t>
      </w:r>
      <w:proofErr w:type="spellEnd"/>
      <w:r w:rsidRPr="00403895">
        <w:rPr>
          <w:rFonts w:eastAsia="Times New Roman" w:cs="Times New Roman"/>
          <w:szCs w:val="24"/>
          <w:lang w:val="ru-RU" w:eastAsia="ru-RU"/>
        </w:rPr>
        <w:t>-голосования.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Изменения в настоящее Положение вносятся в порядке, установленном для его принятия.</w:t>
      </w:r>
    </w:p>
    <w:p w:rsidR="00403895" w:rsidRPr="00403895" w:rsidRDefault="00403895" w:rsidP="007125D9">
      <w:pPr>
        <w:pStyle w:val="a5"/>
        <w:numPr>
          <w:ilvl w:val="1"/>
          <w:numId w:val="15"/>
        </w:num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03895">
        <w:rPr>
          <w:rFonts w:eastAsia="Times New Roman" w:cs="Times New Roman"/>
          <w:szCs w:val="24"/>
          <w:lang w:val="ru-RU" w:eastAsia="ru-RU"/>
        </w:rPr>
        <w:t>Настоящее Положение подлежит размещению в соответствии с установленным режимом доступа.</w:t>
      </w:r>
    </w:p>
    <w:p w:rsidR="00C433A8" w:rsidRPr="00403895" w:rsidRDefault="00C433A8" w:rsidP="00403895">
      <w:pPr>
        <w:spacing w:after="0"/>
        <w:rPr>
          <w:rFonts w:cs="Times New Roman"/>
          <w:szCs w:val="24"/>
          <w:lang w:val="ru-RU"/>
        </w:rPr>
      </w:pPr>
    </w:p>
    <w:sectPr w:rsidR="00C433A8" w:rsidRPr="0040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1E2"/>
    <w:multiLevelType w:val="multilevel"/>
    <w:tmpl w:val="7F6C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780A"/>
    <w:multiLevelType w:val="multilevel"/>
    <w:tmpl w:val="E29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C5CAD"/>
    <w:multiLevelType w:val="multilevel"/>
    <w:tmpl w:val="2EC2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2875"/>
    <w:multiLevelType w:val="multilevel"/>
    <w:tmpl w:val="ADB8DE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57E4A"/>
    <w:multiLevelType w:val="multilevel"/>
    <w:tmpl w:val="5FD6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05904"/>
    <w:multiLevelType w:val="multilevel"/>
    <w:tmpl w:val="6618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3104A"/>
    <w:multiLevelType w:val="hybridMultilevel"/>
    <w:tmpl w:val="44D862AE"/>
    <w:lvl w:ilvl="0" w:tplc="E708D072">
      <w:start w:val="1"/>
      <w:numFmt w:val="lowerLetter"/>
      <w:lvlText w:val="%1)"/>
      <w:lvlJc w:val="left"/>
      <w:pPr>
        <w:ind w:left="2250" w:hanging="1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C028C"/>
    <w:multiLevelType w:val="hybridMultilevel"/>
    <w:tmpl w:val="D85606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21660"/>
    <w:multiLevelType w:val="multilevel"/>
    <w:tmpl w:val="2F9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C5F83"/>
    <w:multiLevelType w:val="multilevel"/>
    <w:tmpl w:val="FA52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A0CA7"/>
    <w:multiLevelType w:val="hybridMultilevel"/>
    <w:tmpl w:val="2F60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C416F"/>
    <w:multiLevelType w:val="multilevel"/>
    <w:tmpl w:val="022E21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E74CD"/>
    <w:multiLevelType w:val="multilevel"/>
    <w:tmpl w:val="4842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A5E3C"/>
    <w:multiLevelType w:val="multilevel"/>
    <w:tmpl w:val="DB6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90BB3"/>
    <w:multiLevelType w:val="multilevel"/>
    <w:tmpl w:val="2932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44690"/>
    <w:multiLevelType w:val="multilevel"/>
    <w:tmpl w:val="81B8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01F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054323"/>
    <w:multiLevelType w:val="multilevel"/>
    <w:tmpl w:val="CE94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D654F"/>
    <w:multiLevelType w:val="multilevel"/>
    <w:tmpl w:val="86862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EA7936"/>
    <w:multiLevelType w:val="multilevel"/>
    <w:tmpl w:val="BF5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5"/>
  </w:num>
  <w:num w:numId="5">
    <w:abstractNumId w:val="9"/>
  </w:num>
  <w:num w:numId="6">
    <w:abstractNumId w:val="5"/>
  </w:num>
  <w:num w:numId="7">
    <w:abstractNumId w:val="17"/>
  </w:num>
  <w:num w:numId="8">
    <w:abstractNumId w:val="8"/>
  </w:num>
  <w:num w:numId="9">
    <w:abstractNumId w:val="1"/>
  </w:num>
  <w:num w:numId="10">
    <w:abstractNumId w:val="14"/>
  </w:num>
  <w:num w:numId="11">
    <w:abstractNumId w:val="2"/>
  </w:num>
  <w:num w:numId="12">
    <w:abstractNumId w:val="12"/>
  </w:num>
  <w:num w:numId="13">
    <w:abstractNumId w:val="19"/>
  </w:num>
  <w:num w:numId="14">
    <w:abstractNumId w:val="10"/>
  </w:num>
  <w:num w:numId="15">
    <w:abstractNumId w:val="18"/>
  </w:num>
  <w:num w:numId="16">
    <w:abstractNumId w:val="3"/>
  </w:num>
  <w:num w:numId="17">
    <w:abstractNumId w:val="16"/>
  </w:num>
  <w:num w:numId="18">
    <w:abstractNumId w:val="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11"/>
    <w:rsid w:val="002E3B2A"/>
    <w:rsid w:val="003A4A2A"/>
    <w:rsid w:val="003B6794"/>
    <w:rsid w:val="00403895"/>
    <w:rsid w:val="00424832"/>
    <w:rsid w:val="0052324B"/>
    <w:rsid w:val="005C72E2"/>
    <w:rsid w:val="005E1211"/>
    <w:rsid w:val="007125D9"/>
    <w:rsid w:val="007B5E26"/>
    <w:rsid w:val="00870E00"/>
    <w:rsid w:val="00977D15"/>
    <w:rsid w:val="00A213BD"/>
    <w:rsid w:val="00BC4329"/>
    <w:rsid w:val="00C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82EF"/>
  <w15:chartTrackingRefBased/>
  <w15:docId w15:val="{3C4D6FA8-C674-4844-81BE-E0EE3D25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403895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403895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8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3895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403895"/>
    <w:rPr>
      <w:b/>
      <w:bCs/>
    </w:rPr>
  </w:style>
  <w:style w:type="paragraph" w:styleId="a5">
    <w:name w:val="List Paragraph"/>
    <w:basedOn w:val="a"/>
    <w:uiPriority w:val="34"/>
    <w:qFormat/>
    <w:rsid w:val="00870E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5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o.f2c.d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7</cp:revision>
  <dcterms:created xsi:type="dcterms:W3CDTF">2025-12-19T06:42:00Z</dcterms:created>
  <dcterms:modified xsi:type="dcterms:W3CDTF">2026-04-06T05:15:00Z</dcterms:modified>
</cp:coreProperties>
</file>